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2236" w14:textId="1E6702EE" w:rsidR="000E6E34" w:rsidRDefault="000E6E34"/>
    <w:p w14:paraId="46E21105" w14:textId="6DCD0A08" w:rsidR="00F9115A" w:rsidRDefault="00F9115A" w:rsidP="00F911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DUCTO MULTI THIN, FNC+ THIN SPECIFICATION TEXT</w:t>
      </w:r>
      <w:r w:rsidR="0088659A"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 w:rsidR="0088659A"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 w:rsidR="0088659A">
        <w:rPr>
          <w:rFonts w:ascii="Arial" w:hAnsi="Arial" w:cs="Arial"/>
          <w:b/>
          <w:sz w:val="20"/>
          <w:szCs w:val="20"/>
        </w:rPr>
      </w:r>
    </w:p>
    <w:p w14:paraId="2A2A66E1" w14:textId="37B97C5D" w:rsidR="00F9115A" w:rsidRDefault="00F9115A" w:rsidP="00F9115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4648E3" w14:textId="06F88F27" w:rsidR="006C0779" w:rsidRPr="006C0779" w:rsidRDefault="00F9115A" w:rsidP="006C077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Supply and installation of ducted fan coil unit with integrated multi-zone management through the use of</w:t>
      </w:r>
      <w:r>
        <w:rPr>
          <w:rFonts w:ascii="Arial" w:hAnsi="Arial" w:cs="Arial"/>
          <w:sz w:val="20"/>
          <w:szCs w:val="20"/>
        </w:rPr>
      </w:r>
      <w:r w:rsidR="006C0779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6C0779">
        <w:rPr>
          <w:rFonts w:ascii="Arial" w:hAnsi="Arial" w:cs="Arial"/>
          <w:sz w:val="20"/>
          <w:szCs w:val="20"/>
        </w:rPr>
      </w:r>
      <w:r w:rsidR="006C0779" w:rsidRPr="006C0779">
        <w:rPr>
          <w:rFonts w:ascii="Arial" w:hAnsi="Arial" w:cs="Arial"/>
          <w:sz w:val="20"/>
          <w:szCs w:val="20"/>
        </w:rPr>
      </w:r>
    </w:p>
    <w:p w14:paraId="614995F9" w14:textId="53901FBD" w:rsidR="006C0779" w:rsidRDefault="006C0779" w:rsidP="00F911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0779">
        <w:rPr>
          <w:rFonts w:ascii="Arial" w:hAnsi="Arial" w:cs="Arial"/>
          <w:sz w:val="20"/>
          <w:szCs w:val="20"/>
        </w:rPr>
        <w:t>BLDC BRUSHLESS multi-fans corresponding to the number of outlets/zones; low-energy-consumption direct current motors (DC Inverter technology) with forward-curved blades for very quiet operation, mounted on EPDM anti-vibration supports:</w:t>
      </w:r>
      <w:r>
        <w:rPr>
          <w:rFonts w:ascii="Arial" w:hAnsi="Arial" w:cs="Arial"/>
          <w:sz w:val="20"/>
          <w:szCs w:val="20"/>
        </w:rPr>
      </w:r>
      <w:r w:rsidRPr="006C0779">
        <w:rPr>
          <w:rFonts w:ascii="Arial" w:hAnsi="Arial" w:cs="Arial"/>
          <w:sz w:val="20"/>
          <w:szCs w:val="20"/>
        </w:rPr>
      </w:r>
      <w:r w:rsidR="00F9055C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3482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F9055C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</w:p>
    <w:p w14:paraId="284CD4A1" w14:textId="67008CF2" w:rsidR="00F9115A" w:rsidRDefault="001E2463" w:rsidP="00F911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Comprising a copper-aluminium heat exchanger coil with high-efficiency mechanically expanded fin pack and hydrophilic treatment, galvanized sheet steel supporting structure with internal thermal and acoustic insulation, and one condensate drain pan for horizontal ceiling-mounted or concealed installation of the unit.</w:t>
      </w:r>
      <w:r w:rsidR="00F9115A">
        <w:rPr>
          <w:rFonts w:ascii="Arial" w:hAnsi="Arial" w:cs="Arial"/>
          <w:sz w:val="20"/>
          <w:szCs w:val="20"/>
        </w:rPr>
      </w:r>
      <w:r w:rsidR="00B34822">
        <w:rPr>
          <w:rFonts w:ascii="Arial" w:hAnsi="Arial" w:cs="Arial"/>
          <w:sz w:val="20"/>
          <w:szCs w:val="20"/>
        </w:rPr>
      </w:r>
      <w:r w:rsidR="00A062E2"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  <w:r w:rsidR="00A062E2"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  <w:r w:rsidR="00A062E2">
        <w:rPr>
          <w:rFonts w:ascii="Arial" w:hAnsi="Arial" w:cs="Arial"/>
          <w:sz w:val="20"/>
          <w:szCs w:val="20"/>
        </w:rPr>
      </w:r>
    </w:p>
    <w:p w14:paraId="1F3498E2" w14:textId="3C8F254E" w:rsidR="001E2463" w:rsidRPr="00B34822" w:rsidRDefault="00F9055C" w:rsidP="00B348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Independent control system for each fan/zone: PI logic control and modulating speed with WiFi/Modbus thermostat or 0-10 V signal control. It is possible to control several fans through a single control/signal where there is a need to cover large areas or high heating/cooling loads.</w:t>
      </w:r>
      <w:r w:rsidR="0023482E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88659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23482E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23482E">
        <w:rPr>
          <w:rFonts w:ascii="Arial" w:hAnsi="Arial" w:cs="Arial"/>
          <w:sz w:val="20"/>
          <w:szCs w:val="20"/>
        </w:rPr>
      </w:r>
      <w:r w:rsidR="00F11948">
        <w:rPr>
          <w:rFonts w:ascii="Arial" w:hAnsi="Arial" w:cs="Arial"/>
          <w:sz w:val="20"/>
          <w:szCs w:val="20"/>
        </w:rPr>
      </w:r>
      <w:r w:rsidR="001E2463">
        <w:rPr>
          <w:rFonts w:ascii="Arial" w:hAnsi="Arial" w:cs="Arial"/>
          <w:sz w:val="20"/>
          <w:szCs w:val="20"/>
        </w:rPr>
      </w:r>
      <w:r w:rsidR="0023482E">
        <w:rPr>
          <w:rFonts w:ascii="Arial" w:hAnsi="Arial" w:cs="Arial"/>
          <w:sz w:val="20"/>
          <w:szCs w:val="20"/>
        </w:rPr>
      </w:r>
    </w:p>
    <w:p w14:paraId="77FFED4C" w14:textId="6DAD3954" w:rsidR="00F9115A" w:rsidRDefault="003A7E73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with supply plenum for flexible ducts integrated into the unit, and return plenum for DN 160 flexible ducts for rear intake, complete with removable filter with ISO Coarse 80% filtration class.</w:t>
      </w:r>
      <w:r w:rsidR="0023482E"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  <w:r w:rsidR="0023482E"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  <w:r w:rsidR="00812681">
        <w:rPr>
          <w:rFonts w:ascii="Arial" w:hAnsi="Arial" w:cs="Arial"/>
          <w:sz w:val="20"/>
          <w:szCs w:val="20"/>
        </w:rPr>
      </w:r>
      <w:r w:rsidR="0023482E"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  <w:r w:rsidR="0088659A">
        <w:rPr>
          <w:rFonts w:ascii="Arial" w:hAnsi="Arial" w:cs="Arial"/>
          <w:sz w:val="20"/>
          <w:szCs w:val="20"/>
        </w:rPr>
      </w:r>
      <w:r w:rsidR="00F9115A">
        <w:rPr>
          <w:rFonts w:ascii="Arial" w:hAnsi="Arial" w:cs="Arial"/>
          <w:sz w:val="20"/>
          <w:szCs w:val="20"/>
        </w:rPr>
      </w:r>
    </w:p>
    <w:p w14:paraId="303F662F" w14:textId="77777777" w:rsidR="00F9115A" w:rsidRDefault="00F9115A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3/4” Eurokonus hydraulic connections with integrated air vent valve; the heat exchanger connections are on the RH side of the unit as standard or on the LH side if factory-mounted.</w:t>
      </w:r>
    </w:p>
    <w:p w14:paraId="0B3FF05F" w14:textId="0912272B" w:rsidR="00F9115A" w:rsidRDefault="00F9115A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Particularly compact dimensions with height of 185 mm, length of 610 mm and width varying according to size/output.</w:t>
      </w:r>
      <w:r w:rsidR="00F21E9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A59BB3C" w14:textId="7F70B76C" w:rsidR="00F646F3" w:rsidRDefault="00F646F3" w:rsidP="00F911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CDE221" w14:textId="18A83B16" w:rsidR="00F646F3" w:rsidRPr="00F21E90" w:rsidRDefault="00F646F3" w:rsidP="00F646F3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 600, FNC+ THIN 600</w:t>
      </w:r>
      <w:r w:rsidR="00F11948" w:rsidRPr="00F21E90">
        <w:rPr>
          <w:rFonts w:ascii="Arial" w:hAnsi="Arial" w:cs="Arial"/>
          <w:b/>
          <w:sz w:val="20"/>
          <w:szCs w:val="20"/>
          <w:lang w:val="en-GB"/>
        </w:rPr>
      </w:r>
      <w:r w:rsidR="0070084B" w:rsidRPr="00F21E90">
        <w:rPr>
          <w:rFonts w:ascii="Arial" w:hAnsi="Arial" w:cs="Arial"/>
          <w:b/>
          <w:sz w:val="20"/>
          <w:szCs w:val="20"/>
          <w:lang w:val="en-GB"/>
        </w:rPr>
      </w:r>
      <w:r w:rsidR="00F21E90" w:rsidRPr="00F21E90">
        <w:rPr>
          <w:rFonts w:ascii="Arial" w:hAnsi="Arial" w:cs="Arial"/>
          <w:b/>
          <w:sz w:val="20"/>
          <w:szCs w:val="20"/>
          <w:lang w:val="en-GB"/>
        </w:rPr>
      </w:r>
      <w:r w:rsidR="0088659A">
        <w:rPr>
          <w:rFonts w:ascii="Arial" w:hAnsi="Arial" w:cs="Arial"/>
          <w:b/>
          <w:sz w:val="20"/>
          <w:szCs w:val="20"/>
          <w:lang w:val="en-GB"/>
        </w:rPr>
      </w:r>
      <w:r w:rsidR="00F21E90" w:rsidRPr="00F21E90"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  <w:r w:rsidR="00D20072" w:rsidRPr="00F21E90">
        <w:rPr>
          <w:rFonts w:ascii="Arial" w:hAnsi="Arial" w:cs="Arial"/>
          <w:b/>
          <w:sz w:val="20"/>
          <w:szCs w:val="20"/>
          <w:lang w:val="en-GB"/>
        </w:rPr>
      </w:r>
    </w:p>
    <w:p w14:paraId="2D68BB7F" w14:textId="1B5570C7" w:rsidR="00F646F3" w:rsidRPr="00B416A0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cooling capacity 3.01 kW (water 7°/12°C, air 27°C 50% RH)</w:t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25EDB0C2" w14:textId="08C99052" w:rsidR="00F646F3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sensible cooling capacity 2.50 kW (water 7°/12°C, air 27°C 50% RH)</w:t>
      </w:r>
      <w:r w:rsidR="00427383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06B26455" w14:textId="1091ED18" w:rsidR="00A95505" w:rsidRPr="00B416A0" w:rsidRDefault="00A95505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cooling mode 539 l/h, pressure drop 36.25 kPa</w:t>
      </w:r>
      <w:r w:rsidR="00F21E9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</w:p>
    <w:p w14:paraId="641A6457" w14:textId="4ED8FF1B" w:rsidR="00653D04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heating capacity 3.39 kW (water 45°/40°C, air 20°C)</w:t>
      </w:r>
      <w:r w:rsidR="00653D04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1C4FA87C" w14:textId="0F87EFEF" w:rsidR="00653D04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heating mode 577 l/h, pressure drop 35.44 kPa</w:t>
      </w:r>
      <w:r w:rsidR="00653D04">
        <w:rPr>
          <w:rFonts w:ascii="Arial" w:hAnsi="Arial" w:cs="Arial"/>
          <w:sz w:val="20"/>
          <w:szCs w:val="20"/>
        </w:rPr>
      </w:r>
      <w:r w:rsidR="00A95505">
        <w:rPr>
          <w:rFonts w:ascii="Arial" w:hAnsi="Arial" w:cs="Arial"/>
          <w:sz w:val="20"/>
          <w:szCs w:val="20"/>
        </w:rPr>
      </w:r>
      <w:r w:rsidR="00653D04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="00653D04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</w:p>
    <w:p w14:paraId="7650E697" w14:textId="729BFC0C" w:rsidR="00E04828" w:rsidRDefault="00E04828" w:rsidP="00E04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total air flow rate 480 m3/h and 100 Pa useful external static pressure</w:t>
      </w:r>
      <w:r w:rsidR="00F21E9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4AF4E94B" w14:textId="5420A5E8" w:rsidR="00F646F3" w:rsidRPr="00B416A0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Total electrical input at maximum speed 130 W - 230 V single-phase</w:t>
      </w:r>
      <w:r w:rsidR="00427383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427383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72F547AF" w14:textId="37E7C4BB" w:rsidR="00D20072" w:rsidRDefault="00D20072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Sound pressure level at 1 m distance at maximum speed 44 dB(A)</w:t>
      </w:r>
      <w:r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0825A2AF" w14:textId="4EE64868" w:rsidR="00F646F3" w:rsidRDefault="00F646F3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Dimensions: mm 913 x 610 x 185 Weight: 41 kg</w:t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 w:rsidR="00F21E90"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37A4BAB8" w14:textId="60D03735" w:rsidR="00A95505" w:rsidRDefault="00D20072" w:rsidP="00F646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2 fans (max. 2 zones) – DN 160 circular spigots</w:t>
      </w:r>
      <w:r w:rsidR="00AB75D9">
        <w:rPr>
          <w:rFonts w:ascii="Arial" w:hAnsi="Arial" w:cs="Arial"/>
          <w:sz w:val="20"/>
          <w:szCs w:val="20"/>
        </w:rPr>
      </w:r>
    </w:p>
    <w:p w14:paraId="08671231" w14:textId="7531A9CE" w:rsidR="00A95505" w:rsidRDefault="00A95505" w:rsidP="00F646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BF4CD" w14:textId="0F316176" w:rsidR="00F21E90" w:rsidRPr="00F21E90" w:rsidRDefault="00F21E90" w:rsidP="00F21E9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 800, FNC+ THIN 800</w:t>
      </w:r>
      <w:r w:rsidR="0088659A"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  <w:r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</w:p>
    <w:p w14:paraId="5EDF82BF" w14:textId="150831A9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cooling capacity 4.42 kW (water 7°/12°C, air 27°C 50% RH)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3FA7B865" w14:textId="1FEE77E6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sensible cooling capacity 3.72 kW (water 7°/12°C, air 27°C 50% RH)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2059E0D2" w14:textId="79877231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cooling mode 782 l/h, pressure drop 42.66 kPa</w:t>
      </w:r>
    </w:p>
    <w:p w14:paraId="3312A1DF" w14:textId="55187FB0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heating capacity 5.14 kW (water 45°/40°C, air 20°C)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6CD8A9B9" w14:textId="096C47D5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heating mode 873 l/h, pressure drop 45.12 kPa</w:t>
      </w:r>
    </w:p>
    <w:p w14:paraId="4EF40382" w14:textId="7BC6269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total air flow rate 720 m3/h and 100 Pa useful external static pressure</w:t>
      </w:r>
    </w:p>
    <w:p w14:paraId="02378240" w14:textId="6740AA73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Total electrical input at maximum speed 195 W - 230 V single-phase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268C7392" w14:textId="443E248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Sound pressure level at 1 m distance at maximum speed 46 dB(A)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753A62DB" w14:textId="443AEBA7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Dimensions: mm 1113 x 610 x 185 Weight: 45 kg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5BEF72F4" w14:textId="1DD1978E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3 fans (max. 3 zones) – DN 160 circular spigots</w:t>
      </w:r>
    </w:p>
    <w:p w14:paraId="5ABD8F3E" w14:textId="352D20CE" w:rsidR="00D20072" w:rsidRDefault="00D20072" w:rsidP="00A9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B0BC84" w14:textId="0D00DC0F" w:rsidR="00F21E90" w:rsidRPr="00F21E90" w:rsidRDefault="00F21E90" w:rsidP="00F21E9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 1000, FNC+ THIN 1000</w:t>
      </w:r>
      <w:r w:rsidR="0088659A"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  <w:r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</w:p>
    <w:p w14:paraId="63AA5787" w14:textId="2DF63BE0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cooling capacity 5.00 kW (water 7°/12°C, air 27°C 50% RH)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18ECBFD8" w14:textId="5304F7B4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sensible cooling capacity 4.02 kW (water 7°/12°C, air 27°C 50% RH)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4D88873A" w14:textId="212833DE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cooling mode 874 l/h, pressure drop 32.25 kPa</w:t>
      </w:r>
    </w:p>
    <w:p w14:paraId="09B89A09" w14:textId="1E7C6B5E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heating capacity 5.59 kW (water 45°/40°C, air 20°C)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09F9F635" w14:textId="53A08F76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heating mode 954 l/h, pressure drop 35.32 kPa</w:t>
      </w:r>
    </w:p>
    <w:p w14:paraId="556705CD" w14:textId="1FF465A9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total air flow rate 960 m3/h and 100 Pa useful external static pressure</w:t>
      </w:r>
    </w:p>
    <w:p w14:paraId="6C566C4D" w14:textId="21E34927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Total electrical input at maximum speed 260 W - 230 V single-phase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4A85B637" w14:textId="40192ABA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Sound pressure level at 1 m distance at maximum speed 48 dB(A)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06AC39B8" w14:textId="52430289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Dimensions: mm 1313 x 610 x 185 Weight: 54 kg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182F043D" w14:textId="6854D4EF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4 fans (max. 4 zones) – DN 160 circular spigots</w:t>
      </w:r>
    </w:p>
    <w:p w14:paraId="39F48A4B" w14:textId="756A3449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6B2D2C" w14:textId="7A94C810" w:rsidR="00F21E90" w:rsidRPr="00F21E90" w:rsidRDefault="00F21E90" w:rsidP="00F21E90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F21E90">
        <w:rPr>
          <w:rFonts w:ascii="Arial" w:hAnsi="Arial" w:cs="Arial"/>
          <w:b/>
          <w:sz w:val="20"/>
          <w:szCs w:val="20"/>
          <w:lang w:val="en-GB"/>
        </w:rPr>
        <w:t>DUCTO MULTI THIN 1200, FNC+ THIN 1200</w:t>
      </w:r>
      <w:r w:rsidR="0088659A"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  <w:r>
        <w:rPr>
          <w:rFonts w:ascii="Arial" w:hAnsi="Arial" w:cs="Arial"/>
          <w:b/>
          <w:sz w:val="20"/>
          <w:szCs w:val="20"/>
          <w:lang w:val="en-GB"/>
        </w:rPr>
      </w:r>
      <w:r w:rsidRPr="00F21E90">
        <w:rPr>
          <w:rFonts w:ascii="Arial" w:hAnsi="Arial" w:cs="Arial"/>
          <w:b/>
          <w:sz w:val="20"/>
          <w:szCs w:val="20"/>
          <w:lang w:val="en-GB"/>
        </w:rPr>
      </w:r>
    </w:p>
    <w:p w14:paraId="7296E37E" w14:textId="35FAC9C3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cooling capacity 5.82 kW (water 7°/12°C, air 27°C 50% RH)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21A2560E" w14:textId="16064816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sensible cooling capacity 5.57 kW (water 7°/12°C, air 27°C 50% RH)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6BCC2589" w14:textId="5D281468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cooling mode 1007 l/h, pressure drop 23.55 kPa</w:t>
      </w:r>
    </w:p>
    <w:p w14:paraId="11C8D96E" w14:textId="3314944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Nominal total heating capacity 6.70 kW (water 45°/40°C, air 20°C)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614A10B9" w14:textId="439767B5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water flow rate in heating mode 1283 l/h, pressure drop 26.89 kPa</w:t>
      </w:r>
    </w:p>
    <w:p w14:paraId="71707926" w14:textId="0865CFA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total air flow rate 1200 m3/h and 100 Pa useful external static pressure</w:t>
      </w:r>
    </w:p>
    <w:p w14:paraId="02E48EE2" w14:textId="289FB6DA" w:rsidR="00F21E90" w:rsidRPr="00B416A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Total electrical input at maximum speed 325 W - 230 V single-phase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154A331F" w14:textId="3EC332E1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Sound pressure level at 1 m distance at maximum speed 50 dB(A)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5A97D686" w14:textId="7EB5CF00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sz w:val="20"/>
          <w:szCs w:val="20"/>
        </w:rPr>
        <w:t>Dimensions: mm 1603 x 610 x 185 Weight: 65 kg</w:t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Pr="00B416A0">
        <w:rPr>
          <w:rFonts w:ascii="Arial" w:hAnsi="Arial" w:cs="Arial"/>
          <w:sz w:val="20"/>
          <w:szCs w:val="20"/>
        </w:rPr>
      </w:r>
    </w:p>
    <w:p w14:paraId="0E0DAE3F" w14:textId="29EC4973" w:rsidR="00F21E90" w:rsidRDefault="00F21E90" w:rsidP="00F21E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5 fans (max. 5 zones) – DN 160 circular spigots</w:t>
      </w:r>
    </w:p>
    <w:p w14:paraId="0664DAF2" w14:textId="77777777" w:rsidR="00AB75D9" w:rsidRDefault="00AB75D9" w:rsidP="00AB75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04C2A" w14:textId="77777777" w:rsidR="00D20072" w:rsidRDefault="00D20072" w:rsidP="00A95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42D0C" w14:textId="2C83731B" w:rsidR="002A29C2" w:rsidRPr="00B416A0" w:rsidRDefault="002A29C2" w:rsidP="002A29C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Unit control</w:t>
      </w:r>
      <w:r>
        <w:rPr>
          <w:rFonts w:ascii="Arial" w:hAnsi="Arial" w:cs="Arial"/>
          <w:b/>
          <w:sz w:val="20"/>
          <w:szCs w:val="20"/>
        </w:rPr>
      </w:r>
    </w:p>
    <w:p w14:paraId="55D0F96E" w14:textId="5B6BCB69" w:rsidR="002A29C2" w:rsidRPr="00B416A0" w:rsidRDefault="002A29C2" w:rsidP="002A29C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C94DA7">
        <w:rPr>
          <w:rFonts w:ascii="Arial" w:hAnsi="Arial" w:cs="Arial"/>
          <w:sz w:val="20"/>
          <w:szCs w:val="20"/>
        </w:rPr>
        <w:t>with electronic board with continuous modulation for connection to M7 series wall-mounted remote control - EEB749II / EFB749II (to be ordered separately)</w:t>
      </w:r>
      <w:r w:rsidR="00F11948">
        <w:rPr>
          <w:rFonts w:ascii="Arial" w:hAnsi="Arial" w:cs="Arial"/>
          <w:sz w:val="20"/>
          <w:szCs w:val="20"/>
        </w:rPr>
      </w:r>
      <w:r w:rsidRPr="00C94DA7">
        <w:rPr>
          <w:rFonts w:ascii="Arial" w:hAnsi="Arial" w:cs="Arial"/>
          <w:sz w:val="20"/>
          <w:szCs w:val="20"/>
        </w:rPr>
      </w:r>
      <w:r w:rsidR="00307F02" w:rsidRPr="00C94DA7">
        <w:rPr>
          <w:rFonts w:ascii="Arial" w:hAnsi="Arial" w:cs="Arial"/>
          <w:sz w:val="20"/>
          <w:szCs w:val="20"/>
        </w:rPr>
      </w:r>
      <w:r w:rsidR="00307F02" w:rsidRPr="00B416A0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 w:rsidR="005B16CC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 w:rsidR="005B16CC"/>
      <w:r/>
      <w:r w:rsidR="005B16CC"/>
      <w:r/>
      <w:r w:rsidR="005B16CC"/>
      <w:r/>
    </w:p>
    <w:p w14:paraId="4CFDC328" w14:textId="04E65134" w:rsidR="002A29C2" w:rsidRPr="00B416A0" w:rsidRDefault="00F11948" w:rsidP="002A29C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board for 0-10 V input interface for fan speed control</w:t>
      </w:r>
      <w:r w:rsidR="002A29C2" w:rsidRPr="00B416A0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 w:rsidR="002A29C2" w:rsidRPr="00B416A0">
        <w:rPr>
          <w:rFonts w:ascii="Arial" w:hAnsi="Arial" w:cs="Arial"/>
          <w:sz w:val="20"/>
          <w:szCs w:val="20"/>
        </w:rPr>
      </w:r>
    </w:p>
    <w:p w14:paraId="3E34B956" w14:textId="77777777" w:rsidR="002A29C2" w:rsidRPr="00B416A0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3A0DCF" w14:textId="14162325" w:rsidR="002A29C2" w:rsidRDefault="002A29C2" w:rsidP="002A29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16A0">
        <w:rPr>
          <w:rFonts w:ascii="Arial" w:hAnsi="Arial" w:cs="Arial"/>
          <w:b/>
          <w:sz w:val="20"/>
          <w:szCs w:val="20"/>
        </w:rPr>
        <w:t>Accessories:</w:t>
      </w:r>
      <w:r w:rsidRPr="00B416A0">
        <w:rPr>
          <w:rFonts w:ascii="Arial" w:hAnsi="Arial" w:cs="Arial"/>
          <w:sz w:val="20"/>
          <w:szCs w:val="20"/>
        </w:rPr>
      </w:r>
    </w:p>
    <w:p w14:paraId="35521925" w14:textId="34307B1E" w:rsid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Hydraulic kits and fittings</w:t>
      </w:r>
    </w:p>
    <w:p w14:paraId="11E411D1" w14:textId="77777777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2164ED" w14:textId="47B0BA14" w:rsidR="002A29C2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  <w:lang w:val="en-GB"/>
        </w:rPr>
      </w:pPr>
      <w:r>
        <w:t>Manual 2-way valve kit</w:t>
      </w:r>
    </w:p>
    <w:p w14:paraId="10D69856" w14:textId="59C1ACF3" w:rsidR="002A29C2" w:rsidRPr="00F21E90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t>2-way valve kit (inlet valve and lockshield valve) with thermoelectric actuator</w:t>
      </w:r>
    </w:p>
    <w:p w14:paraId="7614D7CA" w14:textId="06132B63" w:rsidR="002A29C2" w:rsidRPr="00F21E90" w:rsidRDefault="002A29C2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t>3-way diverting valve kit with thermoelectric actuator (complete with 3-way inlet valve and lockshield valve</w:t>
      </w:r>
    </w:p>
    <w:p w14:paraId="68BE4416" w14:textId="77777777" w:rsidR="00061EC5" w:rsidRDefault="00061EC5" w:rsidP="00061EC5">
      <w:pPr>
        <w:pStyle w:val="Paragrafoelenco"/>
        <w:spacing w:after="0"/>
        <w:ind w:left="714"/>
        <w:contextualSpacing w:val="0"/>
      </w:pPr>
    </w:p>
    <w:p w14:paraId="098B385A" w14:textId="77777777" w:rsidR="00F21E90" w:rsidRDefault="00F21E90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0CFE41" w14:textId="77777777" w:rsidR="00F21E90" w:rsidRDefault="00F21E90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D84AB4" w14:textId="3CFD9369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Accessories supplied separately:</w:t>
      </w:r>
    </w:p>
    <w:p w14:paraId="789660AE" w14:textId="48D78F2E" w:rsidR="002A29C2" w:rsidRPr="002A29C2" w:rsidRDefault="002A29C2" w:rsidP="002A2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A29C2">
        <w:rPr>
          <w:rFonts w:ascii="Arial" w:hAnsi="Arial" w:cs="Arial"/>
          <w:b/>
          <w:sz w:val="20"/>
          <w:szCs w:val="20"/>
        </w:rPr>
        <w:t>Return plenums with circular spigots (supply integrated into the unit)</w:t>
      </w:r>
      <w:r w:rsidR="00061EC5">
        <w:rPr>
          <w:rFonts w:ascii="Arial" w:hAnsi="Arial" w:cs="Arial"/>
          <w:b/>
          <w:sz w:val="20"/>
          <w:szCs w:val="20"/>
        </w:rPr>
      </w:r>
      <w:r w:rsidRPr="002A29C2">
        <w:rPr>
          <w:rFonts w:ascii="Arial" w:hAnsi="Arial" w:cs="Arial"/>
          <w:b/>
          <w:sz w:val="20"/>
          <w:szCs w:val="20"/>
        </w:rPr>
      </w:r>
    </w:p>
    <w:p w14:paraId="1D8A328A" w14:textId="77777777" w:rsidR="002A29C2" w:rsidRPr="00F21E90" w:rsidRDefault="002A29C2" w:rsidP="002A29C2">
      <w:pPr>
        <w:spacing w:after="0"/>
        <w:rPr>
          <w:rFonts w:ascii="Arial" w:hAnsi="Arial" w:cs="Arial"/>
          <w:sz w:val="20"/>
          <w:szCs w:val="20"/>
        </w:rPr>
      </w:pPr>
    </w:p>
    <w:p w14:paraId="139ED683" w14:textId="22D8364C" w:rsidR="002A29C2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Return plenum with No. 2 DN160 circular spigots for FNC+ THIN 600</w:t>
      </w:r>
      <w:r w:rsidR="002A29C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2A29C2">
        <w:rPr>
          <w:rFonts w:ascii="Arial" w:hAnsi="Arial" w:cs="Arial"/>
          <w:sz w:val="20"/>
          <w:szCs w:val="20"/>
        </w:rPr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 w:rsidR="002A29C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2A29C2">
        <w:rPr>
          <w:rFonts w:ascii="Arial" w:hAnsi="Arial" w:cs="Arial"/>
          <w:sz w:val="20"/>
          <w:szCs w:val="20"/>
        </w:rPr>
      </w:r>
    </w:p>
    <w:p w14:paraId="1AB12C89" w14:textId="2D62778F" w:rsidR="00F11948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Return plenum with No. 3 DN160 circular spigots for FNC+ THIN 800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07D2F9B5" w14:textId="359166EA" w:rsidR="00F11948" w:rsidRDefault="00F11948" w:rsidP="002A29C2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Return plenum with No. 4 DN160 circular spigots for FNC+ THIN 1000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A10B7B3" w14:textId="2626012A" w:rsidR="00F9115A" w:rsidRDefault="00F11948" w:rsidP="00F11948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Return plenum with No. 5 DN160 circular spigots for FNC+ THIN 1200</w:t>
      </w:r>
      <w:r w:rsidR="0088659A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F159368" w14:textId="77777777" w:rsidR="001124FA" w:rsidRDefault="001124FA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846DC7" w14:textId="77777777" w:rsidR="001124FA" w:rsidRDefault="001124FA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A88E59" w14:textId="03C0BB61" w:rsidR="001124FA" w:rsidRPr="002A29C2" w:rsidRDefault="00061EC5" w:rsidP="001124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90°C return plenum</w:t>
      </w:r>
    </w:p>
    <w:p w14:paraId="5969BED4" w14:textId="77777777" w:rsidR="001124FA" w:rsidRPr="002A29C2" w:rsidRDefault="001124FA" w:rsidP="001124FA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48CAA454" w14:textId="1B078027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90°C return plenum for FNC+ THIN 600</w:t>
      </w:r>
      <w:r w:rsidR="001124FA">
        <w:rPr>
          <w:rFonts w:ascii="Arial" w:hAnsi="Arial" w:cs="Arial"/>
          <w:sz w:val="20"/>
          <w:szCs w:val="20"/>
        </w:rPr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 w:rsidR="001124FA">
        <w:rPr>
          <w:rFonts w:ascii="Arial" w:hAnsi="Arial" w:cs="Arial"/>
          <w:sz w:val="20"/>
          <w:szCs w:val="20"/>
        </w:rPr>
      </w:r>
    </w:p>
    <w:p w14:paraId="210F1823" w14:textId="09CC0E1F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90°C return plenum for FNC+ THIN 800</w:t>
      </w:r>
      <w:r w:rsidR="001124FA">
        <w:rPr>
          <w:rFonts w:ascii="Arial" w:hAnsi="Arial" w:cs="Arial"/>
          <w:sz w:val="20"/>
          <w:szCs w:val="20"/>
        </w:rPr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 w:rsidR="001124FA">
        <w:rPr>
          <w:rFonts w:ascii="Arial" w:hAnsi="Arial" w:cs="Arial"/>
          <w:sz w:val="20"/>
          <w:szCs w:val="20"/>
        </w:rPr>
      </w:r>
    </w:p>
    <w:p w14:paraId="5B1DC696" w14:textId="74466658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90°C return plenum for FNC+ THIN 1000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1124FA">
        <w:rPr>
          <w:rFonts w:ascii="Arial" w:hAnsi="Arial" w:cs="Arial"/>
          <w:sz w:val="20"/>
          <w:szCs w:val="20"/>
        </w:rPr>
      </w:r>
    </w:p>
    <w:p w14:paraId="20585A76" w14:textId="4BD128D1" w:rsidR="001124FA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90°C return plenum for FNC+ THIN 1200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 w:rsidR="001124FA">
        <w:rPr>
          <w:rFonts w:ascii="Arial" w:hAnsi="Arial" w:cs="Arial"/>
          <w:sz w:val="20"/>
          <w:szCs w:val="20"/>
        </w:rPr>
      </w:r>
    </w:p>
    <w:p w14:paraId="5C545E20" w14:textId="77777777" w:rsidR="00061EC5" w:rsidRDefault="00061EC5" w:rsidP="001124FA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</w:p>
    <w:p w14:paraId="06B6848F" w14:textId="0BC53139" w:rsidR="00061EC5" w:rsidRPr="002A29C2" w:rsidRDefault="00061EC5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Telescopic return kit</w:t>
      </w:r>
    </w:p>
    <w:p w14:paraId="23080CCF" w14:textId="77777777" w:rsidR="00061EC5" w:rsidRPr="002A29C2" w:rsidRDefault="00061EC5" w:rsidP="00061EC5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6E03725" w14:textId="3217B4AA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600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62B04707" w14:textId="527AB652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800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FA1C76A" w14:textId="48B15C74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1000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C6BE841" w14:textId="5734A0DC" w:rsidR="00061EC5" w:rsidRPr="00F11948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1200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5A2C95B" w14:textId="77777777" w:rsidR="00061EC5" w:rsidRPr="00061EC5" w:rsidRDefault="00061EC5" w:rsidP="00061EC5">
      <w:pPr>
        <w:spacing w:after="0"/>
        <w:rPr>
          <w:rFonts w:ascii="Arial" w:hAnsi="Arial" w:cs="Arial"/>
          <w:sz w:val="20"/>
          <w:szCs w:val="20"/>
        </w:rPr>
      </w:pPr>
    </w:p>
    <w:p w14:paraId="79C4A4F8" w14:textId="77777777" w:rsidR="00061EC5" w:rsidRPr="002A29C2" w:rsidRDefault="00061EC5" w:rsidP="00061E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Telescopic return kit</w:t>
      </w:r>
    </w:p>
    <w:p w14:paraId="07F9BC20" w14:textId="77777777" w:rsidR="00061EC5" w:rsidRPr="002A29C2" w:rsidRDefault="00061EC5" w:rsidP="00061EC5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2B2DF2F" w14:textId="190C0625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600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328D374" w14:textId="7D547455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800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004510FD" w14:textId="2BFFD83E" w:rsidR="00061EC5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1000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4A97985" w14:textId="111783A4" w:rsidR="00061EC5" w:rsidRPr="00F11948" w:rsidRDefault="00061EC5" w:rsidP="00061EC5">
      <w:pPr>
        <w:pStyle w:val="Paragrafoelenco"/>
        <w:numPr>
          <w:ilvl w:val="0"/>
          <w:numId w:val="1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Telescopic kit min./max. extension 153/270 mm for FNC+ THIN 1200</w:t>
      </w:r>
      <w:r w:rsidR="0088659A">
        <w:rPr>
          <w:rFonts w:ascii="Arial" w:hAnsi="Arial" w:cs="Arial"/>
          <w:sz w:val="20"/>
          <w:szCs w:val="20"/>
        </w:rPr>
      </w:r>
      <w:r w:rsidR="00307F02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3E754B0" w14:textId="77777777" w:rsidR="001124FA" w:rsidRPr="00F11948" w:rsidRDefault="001124FA" w:rsidP="001124FA">
      <w:pPr>
        <w:pStyle w:val="Paragrafoelenco"/>
        <w:spacing w:after="0"/>
        <w:ind w:left="714"/>
        <w:contextualSpacing w:val="0"/>
        <w:rPr>
          <w:rFonts w:ascii="Arial" w:hAnsi="Arial" w:cs="Arial"/>
          <w:sz w:val="20"/>
          <w:szCs w:val="20"/>
        </w:rPr>
      </w:pPr>
    </w:p>
    <w:sectPr w:rsidR="001124FA" w:rsidRPr="00F119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A51C" w14:textId="77777777" w:rsidR="004C666F" w:rsidRDefault="004C666F" w:rsidP="00F9115A">
      <w:pPr>
        <w:spacing w:after="0" w:line="240" w:lineRule="auto"/>
      </w:pPr>
      <w:r>
        <w:separator/>
      </w:r>
    </w:p>
  </w:endnote>
  <w:endnote w:type="continuationSeparator" w:id="0">
    <w:p w14:paraId="3D57E96C" w14:textId="77777777" w:rsidR="004C666F" w:rsidRDefault="004C666F" w:rsidP="00F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C7FF" w14:textId="77777777" w:rsidR="004C666F" w:rsidRDefault="004C666F" w:rsidP="00F9115A">
      <w:pPr>
        <w:spacing w:after="0" w:line="240" w:lineRule="auto"/>
      </w:pPr>
      <w:r>
        <w:separator/>
      </w:r>
    </w:p>
  </w:footnote>
  <w:footnote w:type="continuationSeparator" w:id="0">
    <w:p w14:paraId="54FAB1BB" w14:textId="77777777" w:rsidR="004C666F" w:rsidRDefault="004C666F" w:rsidP="00F9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2157" w14:textId="75171624" w:rsidR="00F9115A" w:rsidRDefault="00FC435F">
    <w:pPr>
      <w:pStyle w:val="Intestazione"/>
    </w:pPr>
    <w:r>
      <w:rPr>
        <w:noProof/>
      </w:rPr>
      <w:drawing>
        <wp:inline distT="0" distB="0" distL="0" distR="0" wp14:anchorId="11B949A8" wp14:editId="57B249FB">
          <wp:extent cx="1451593" cy="508884"/>
          <wp:effectExtent l="0" t="0" r="0" b="5715"/>
          <wp:docPr id="15876580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58059" name="Immagine 15876580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288" cy="514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DFC0B1" w14:textId="01CB31F4" w:rsidR="00F9115A" w:rsidRDefault="004C666F">
    <w:pPr>
      <w:pStyle w:val="Intestazione"/>
    </w:pPr>
    <w:r>
      <w:pict w14:anchorId="6B48011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2016A"/>
    <w:multiLevelType w:val="hybridMultilevel"/>
    <w:tmpl w:val="B6E88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A099E"/>
    <w:multiLevelType w:val="hybridMultilevel"/>
    <w:tmpl w:val="E5FA2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7220">
    <w:abstractNumId w:val="1"/>
  </w:num>
  <w:num w:numId="2" w16cid:durableId="1250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5A"/>
    <w:rsid w:val="00061EC5"/>
    <w:rsid w:val="000A4250"/>
    <w:rsid w:val="000E6E34"/>
    <w:rsid w:val="001124FA"/>
    <w:rsid w:val="00163508"/>
    <w:rsid w:val="001B0473"/>
    <w:rsid w:val="001E2463"/>
    <w:rsid w:val="0023482E"/>
    <w:rsid w:val="002A29C2"/>
    <w:rsid w:val="002A3956"/>
    <w:rsid w:val="00307F02"/>
    <w:rsid w:val="003A7E73"/>
    <w:rsid w:val="00427383"/>
    <w:rsid w:val="00475058"/>
    <w:rsid w:val="004C666F"/>
    <w:rsid w:val="005B16CC"/>
    <w:rsid w:val="005C3F52"/>
    <w:rsid w:val="005F6C15"/>
    <w:rsid w:val="006033D3"/>
    <w:rsid w:val="00653D04"/>
    <w:rsid w:val="006C0779"/>
    <w:rsid w:val="0070084B"/>
    <w:rsid w:val="00786532"/>
    <w:rsid w:val="007A54CC"/>
    <w:rsid w:val="007C5AFC"/>
    <w:rsid w:val="00812681"/>
    <w:rsid w:val="0088659A"/>
    <w:rsid w:val="009B3F44"/>
    <w:rsid w:val="009E61A8"/>
    <w:rsid w:val="00A062E2"/>
    <w:rsid w:val="00A95505"/>
    <w:rsid w:val="00AB75D9"/>
    <w:rsid w:val="00AC1601"/>
    <w:rsid w:val="00B34822"/>
    <w:rsid w:val="00B44FAC"/>
    <w:rsid w:val="00B558DB"/>
    <w:rsid w:val="00BF4B4A"/>
    <w:rsid w:val="00C2118F"/>
    <w:rsid w:val="00C60E32"/>
    <w:rsid w:val="00C621A1"/>
    <w:rsid w:val="00C90762"/>
    <w:rsid w:val="00D20072"/>
    <w:rsid w:val="00D44B43"/>
    <w:rsid w:val="00D5516E"/>
    <w:rsid w:val="00D63222"/>
    <w:rsid w:val="00DB4ADD"/>
    <w:rsid w:val="00E04828"/>
    <w:rsid w:val="00E11642"/>
    <w:rsid w:val="00E51F74"/>
    <w:rsid w:val="00EE4A6C"/>
    <w:rsid w:val="00F006F4"/>
    <w:rsid w:val="00F11948"/>
    <w:rsid w:val="00F21E90"/>
    <w:rsid w:val="00F337A0"/>
    <w:rsid w:val="00F646F3"/>
    <w:rsid w:val="00F9055C"/>
    <w:rsid w:val="00F9115A"/>
    <w:rsid w:val="00FC1134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2F7B"/>
  <w15:chartTrackingRefBased/>
  <w15:docId w15:val="{4AA228FF-760D-4DBE-8685-3A8746F3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1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15A"/>
  </w:style>
  <w:style w:type="paragraph" w:styleId="Pidipagina">
    <w:name w:val="footer"/>
    <w:basedOn w:val="Normale"/>
    <w:link w:val="PidipaginaCarattere"/>
    <w:uiPriority w:val="99"/>
    <w:unhideWhenUsed/>
    <w:rsid w:val="00F911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15A"/>
  </w:style>
  <w:style w:type="paragraph" w:styleId="Paragrafoelenco">
    <w:name w:val="List Paragraph"/>
    <w:basedOn w:val="Normale"/>
    <w:uiPriority w:val="34"/>
    <w:qFormat/>
    <w:rsid w:val="002A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967</Words>
  <Characters>5284</Characters>
  <Application>Microsoft Office Word</Application>
  <DocSecurity>0</DocSecurity>
  <Lines>125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ilario.zanetti</dc:creator>
  <cp:keywords/>
  <dc:description/>
  <cp:lastModifiedBy>Gloria Micheli</cp:lastModifiedBy>
  <cp:revision>5</cp:revision>
  <cp:lastPrinted>2025-06-03T14:46:00Z</cp:lastPrinted>
  <dcterms:created xsi:type="dcterms:W3CDTF">2026-02-27T12:50:00Z</dcterms:created>
  <dcterms:modified xsi:type="dcterms:W3CDTF">2026-04-15T08:21:00Z</dcterms:modified>
</cp:coreProperties>
</file>